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color w:val="FF0000"/>
          <w:sz w:val="40"/>
          <w:szCs w:val="40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 xml:space="preserve">กองทุนเพื่อการสืบสวน สอบสวน 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การป้องกันและปราบปรามการกระทำความผิดทางอาญา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D249BB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9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685CBB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สภ.ไพศาลี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BA5F8CB" wp14:editId="594666E0">
            <wp:simplePos x="0" y="0"/>
            <wp:positionH relativeFrom="margin">
              <wp:posOffset>13970</wp:posOffset>
            </wp:positionH>
            <wp:positionV relativeFrom="paragraph">
              <wp:posOffset>61595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ลี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๐๕๖-259287-8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๐๐21(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>).409</w:t>
      </w:r>
      <w:r w:rsidRPr="00901FB2">
        <w:rPr>
          <w:rFonts w:ascii="TH SarabunIT๙" w:hAnsi="TH SarabunIT๙" w:cs="TH SarabunIT๙"/>
          <w:sz w:val="32"/>
          <w:szCs w:val="32"/>
        </w:rPr>
        <w:t>/</w:t>
      </w:r>
      <w:r w:rsidR="00F9113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7A71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AE7A71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249B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1" w:name="_Hlk135684656"/>
      <w:r w:rsidR="0071310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ใช้จ่ายงบประมาณกองทุนเพื่อการสืบสวน สอบสวน การป้องกันและปราบปรามการ</w:t>
      </w:r>
      <w:r w:rsidR="00D249BB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 ประจำปี 2569</w:t>
      </w:r>
    </w:p>
    <w:bookmarkEnd w:id="1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37A59"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 w:rsidRPr="00F37A59">
        <w:rPr>
          <w:rFonts w:ascii="TH SarabunIT๙" w:hAnsi="TH SarabunIT๙" w:cs="TH SarabunIT๙" w:hint="cs"/>
          <w:sz w:val="32"/>
          <w:szCs w:val="32"/>
          <w:cs/>
        </w:rPr>
        <w:t>ลี</w:t>
      </w: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>กองทุนเพื่อการสืบสวน สอบสวน การป้องกันและปราบปรามการ</w:t>
      </w:r>
      <w:r w:rsidR="00A2116F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 ประจำปี 2569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D249BB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116F">
        <w:rPr>
          <w:rFonts w:ascii="TH SarabunIT๙" w:hAnsi="TH SarabunIT๙" w:cs="TH SarabunIT๙" w:hint="cs"/>
          <w:sz w:val="32"/>
          <w:szCs w:val="32"/>
          <w:cs/>
        </w:rPr>
        <w:t>ไตรมาสที่ 1</w:t>
      </w:r>
      <w:r w:rsidR="00AE7A71">
        <w:rPr>
          <w:rFonts w:ascii="TH SarabunIT๙" w:hAnsi="TH SarabunIT๙" w:cs="TH SarabunIT๙" w:hint="cs"/>
          <w:sz w:val="32"/>
          <w:szCs w:val="32"/>
          <w:cs/>
        </w:rPr>
        <w:t>-2  (ม.ค.- มิ.ย</w:t>
      </w:r>
      <w:r w:rsidR="00A2116F">
        <w:rPr>
          <w:rFonts w:ascii="TH SarabunIT๙" w:hAnsi="TH SarabunIT๙" w:cs="TH SarabunIT๙" w:hint="cs"/>
          <w:sz w:val="32"/>
          <w:szCs w:val="32"/>
          <w:cs/>
        </w:rPr>
        <w:t>. 69)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</w:t>
      </w:r>
      <w:proofErr w:type="spellStart"/>
      <w:r w:rsidR="00831C73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735B42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D249BB" w:rsidRDefault="00D249BB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C67C2E">
        <w:rPr>
          <w:sz w:val="32"/>
          <w:szCs w:val="32"/>
          <w:cs/>
        </w:rPr>
        <w:tab/>
      </w:r>
      <w:r w:rsidRPr="00C67C2E">
        <w:rPr>
          <w:sz w:val="32"/>
          <w:szCs w:val="32"/>
          <w:cs/>
        </w:rPr>
        <w:tab/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8A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65694A4" wp14:editId="5291328A">
            <wp:extent cx="574799" cy="529785"/>
            <wp:effectExtent l="0" t="0" r="0" b="3810"/>
            <wp:docPr id="2" name="รูปภาพ 2" descr="C:\Users\Kulrisa\OneDrive\Desktop\ลายเซ็น พ.ต.ต.คมสัน ปิ่นท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risa\OneDrive\Desktop\ลายเซ็น พ.ต.ต.คมสัน ปิ่นทอ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9" cy="5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</w:t>
      </w:r>
      <w:r w:rsidR="00D249BB">
        <w:rPr>
          <w:rFonts w:ascii="TH SarabunPSK" w:hAnsi="TH SarabunPSK" w:cs="TH SarabunPSK" w:hint="cs"/>
          <w:sz w:val="32"/>
          <w:szCs w:val="32"/>
          <w:cs/>
        </w:rPr>
        <w:t>คมสัน  ปิ่นทอง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>)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อก.สภ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7C3E39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C858A5" w:rsidRPr="0079084F" w:rsidRDefault="00C858A5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7C3E39" w:rsidRDefault="007C3E39" w:rsidP="007C3E39">
      <w:pPr>
        <w:pStyle w:val="a3"/>
        <w:rPr>
          <w:rFonts w:ascii="TH SarabunPSK" w:hAnsi="TH SarabunPSK" w:cs="TH SarabunPSK"/>
          <w:sz w:val="40"/>
          <w:szCs w:val="40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</w:rPr>
        <w:t xml:space="preserve"> </w:t>
      </w:r>
      <w:r w:rsidR="00C858A5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  <w:cs/>
        </w:rPr>
        <w:t>ทราบ</w:t>
      </w:r>
    </w:p>
    <w:p w:rsidR="007C3E39" w:rsidRDefault="007C3E39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D5" w:rsidRPr="002D7526">
        <w:rPr>
          <w:noProof/>
        </w:rPr>
        <w:drawing>
          <wp:inline distT="0" distB="0" distL="0" distR="0" wp14:anchorId="2072E7C6" wp14:editId="733252DF">
            <wp:extent cx="558865" cy="657225"/>
            <wp:effectExtent l="0" t="0" r="0" b="0"/>
            <wp:docPr id="10" name="Picture 2" descr="C:\Users\Kulrisa\OneDrive\Desktop\ลายเซ็นต์ ผกก.วิเชียร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risa\OneDrive\Desktop\ลายเซ็นต์ ผกก.วิเชียร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วิชัย  โตเดชนิติกุล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993C59" w:rsidRDefault="00D249BB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="00AE7A71">
        <w:rPr>
          <w:rFonts w:ascii="TH SarabunPSK" w:hAnsi="TH SarabunPSK" w:cs="TH SarabunPSK" w:hint="cs"/>
          <w:sz w:val="32"/>
          <w:szCs w:val="32"/>
          <w:cs/>
        </w:rPr>
        <w:t xml:space="preserve">๑๖ </w:t>
      </w:r>
      <w:r w:rsidR="00F9113D">
        <w:rPr>
          <w:rFonts w:ascii="TH SarabunPSK" w:hAnsi="TH SarabunPSK" w:cs="TH SarabunPSK" w:hint="cs"/>
          <w:sz w:val="32"/>
          <w:szCs w:val="32"/>
          <w:cs/>
        </w:rPr>
        <w:t>ม</w:t>
      </w:r>
      <w:r w:rsidR="00AE7A71">
        <w:rPr>
          <w:rFonts w:ascii="TH SarabunPSK" w:hAnsi="TH SarabunPSK" w:cs="TH SarabunPSK" w:hint="cs"/>
          <w:sz w:val="32"/>
          <w:szCs w:val="32"/>
          <w:cs/>
        </w:rPr>
        <w:t>ิ</w:t>
      </w:r>
      <w:r w:rsidR="00F9113D">
        <w:rPr>
          <w:rFonts w:ascii="TH SarabunPSK" w:hAnsi="TH SarabunPSK" w:cs="TH SarabunPSK" w:hint="cs"/>
          <w:sz w:val="32"/>
          <w:szCs w:val="32"/>
          <w:cs/>
        </w:rPr>
        <w:t>.ย</w:t>
      </w:r>
      <w:r>
        <w:rPr>
          <w:rFonts w:ascii="TH SarabunPSK" w:hAnsi="TH SarabunPSK" w:cs="TH SarabunPSK" w:hint="cs"/>
          <w:sz w:val="32"/>
          <w:szCs w:val="32"/>
          <w:cs/>
        </w:rPr>
        <w:t>.๖๙</w:t>
      </w:r>
    </w:p>
    <w:p w:rsidR="00B61636" w:rsidRDefault="00B61636" w:rsidP="007C3E3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20"/>
        <w:gridCol w:w="1408"/>
        <w:gridCol w:w="1407"/>
        <w:gridCol w:w="1337"/>
        <w:gridCol w:w="1266"/>
        <w:gridCol w:w="1276"/>
        <w:gridCol w:w="1064"/>
        <w:gridCol w:w="1135"/>
        <w:gridCol w:w="1206"/>
      </w:tblGrid>
      <w:tr w:rsidR="00437585" w:rsidRPr="00437585" w:rsidTr="00A409B6">
        <w:trPr>
          <w:trHeight w:val="615"/>
        </w:trPr>
        <w:tc>
          <w:tcPr>
            <w:tcW w:w="1421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63634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lastRenderedPageBreak/>
              <w:t>ข้อมูลเงินกองทุนเพื่อการสืบสวน สอบสวน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การป้องกันและปราบปรามการกระทำความผิดทางอาญา</w:t>
            </w:r>
          </w:p>
        </w:tc>
      </w:tr>
      <w:tr w:rsidR="00437585" w:rsidRPr="00437585" w:rsidTr="00A409B6">
        <w:trPr>
          <w:trHeight w:val="495"/>
        </w:trPr>
        <w:tc>
          <w:tcPr>
            <w:tcW w:w="1421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63634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 xml:space="preserve">ประจำปีงบประมาณ พ.ศ.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</w:rPr>
              <w:t xml:space="preserve">2569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สถานีตำรวจภูธร</w:t>
            </w:r>
            <w:proofErr w:type="spellStart"/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ไพศา</w:t>
            </w:r>
            <w:proofErr w:type="spellEnd"/>
            <w:r w:rsidRPr="00437585">
              <w:rPr>
                <w:rFonts w:ascii="TH SarabunIT๙" w:eastAsia="Times New Roman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ลี</w:t>
            </w:r>
          </w:p>
        </w:tc>
      </w:tr>
      <w:tr w:rsidR="00437585" w:rsidRPr="00437585" w:rsidTr="00A409B6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รายการ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BD97"/>
            <w:noWrap/>
            <w:vAlign w:val="center"/>
            <w:hideMark/>
          </w:tcPr>
          <w:p w:rsidR="00C175AA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ไตรมาสที่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1 </w:t>
            </w:r>
          </w:p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(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ม.ค.-มี.ค.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69)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C175AA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ไตรมาสที่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</w:t>
            </w:r>
          </w:p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(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เม.ย.-มิ.ย.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69)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C175AA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ไตรมาสที่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 </w:t>
            </w:r>
          </w:p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(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ก.ค.-ก.ย.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69)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C175AA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ไตรมาสที่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4</w:t>
            </w:r>
          </w:p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(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ต.ค.-ธ.ค.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69)</w:t>
            </w:r>
          </w:p>
        </w:tc>
      </w:tr>
      <w:tr w:rsidR="00A409B6" w:rsidRPr="00437585" w:rsidTr="00A409B6">
        <w:trPr>
          <w:trHeight w:val="42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จัดสรร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จัดสรร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จัดสรร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จัดสรร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เบิกจ่าย</w:t>
            </w:r>
          </w:p>
        </w:tc>
      </w:tr>
      <w:tr w:rsidR="00A409B6" w:rsidRPr="00437585" w:rsidTr="00A409B6">
        <w:trPr>
          <w:trHeight w:val="3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 xml:space="preserve">14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ม.ค.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รับโอนเงินจาก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 xml:space="preserve">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 xml:space="preserve">กง.ไตรมาส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>1/69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  <w:t xml:space="preserve">    240,000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</w:tr>
      <w:tr w:rsidR="00A409B6" w:rsidRPr="00437585" w:rsidTr="00A409B6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14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1/69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80,000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</w:tr>
      <w:tr w:rsidR="00A409B6" w:rsidRPr="00437585" w:rsidTr="00A409B6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17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80,000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</w:tr>
      <w:tr w:rsidR="00A409B6" w:rsidRPr="00437585" w:rsidTr="00A409B6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18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80,000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- </w:t>
            </w:r>
          </w:p>
        </w:tc>
      </w:tr>
      <w:tr w:rsidR="00935B8C" w:rsidRPr="00437585" w:rsidTr="004301F3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 xml:space="preserve">25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มี.ค.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 xml:space="preserve">รับโอนเงินจาก กง.ไตรมาส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  <w:t>2/69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2"/>
                <w:szCs w:val="32"/>
              </w:rPr>
              <w:t xml:space="preserve">   240,000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</w:tr>
      <w:tr w:rsidR="00935B8C" w:rsidRPr="00437585" w:rsidTr="004301F3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16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80,000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</w:tr>
      <w:tr w:rsidR="00935B8C" w:rsidRPr="00437585" w:rsidTr="004301F3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15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80,000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</w:tr>
      <w:tr w:rsidR="00935B8C" w:rsidRPr="00437585" w:rsidTr="004301F3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 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15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69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6/69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B8C" w:rsidRPr="00437585" w:rsidRDefault="00935B8C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80,000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B8C" w:rsidRPr="00E428F2" w:rsidRDefault="00935B8C" w:rsidP="00935B8C">
            <w:pPr>
              <w:jc w:val="center"/>
            </w:pPr>
            <w:r w:rsidRPr="00E428F2"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B8C" w:rsidRDefault="00935B8C" w:rsidP="00935B8C">
            <w:pPr>
              <w:jc w:val="center"/>
            </w:pPr>
            <w:r w:rsidRPr="00E428F2">
              <w:t>-</w:t>
            </w:r>
          </w:p>
        </w:tc>
      </w:tr>
      <w:tr w:rsidR="00A409B6" w:rsidRPr="00437585" w:rsidTr="00A409B6">
        <w:trPr>
          <w:trHeight w:val="43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A409B6" w:rsidP="00A409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437585"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 xml:space="preserve">240,000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A409B6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437585"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240,000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 xml:space="preserve">240,000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240,000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935B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935B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935B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585" w:rsidRPr="00437585" w:rsidRDefault="00437585" w:rsidP="00935B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</w:tr>
      <w:tr w:rsidR="00437585" w:rsidRPr="00437585" w:rsidTr="00A409B6">
        <w:trPr>
          <w:trHeight w:val="3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9 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9  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คดี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437585" w:rsidRPr="00437585" w:rsidTr="00A409B6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</w:pP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  <w:cs/>
              </w:rPr>
              <w:t>ข้อมูล ณ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  <w:cs/>
              </w:rPr>
              <w:t>วันที่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 xml:space="preserve">  16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  <w:cs/>
              </w:rPr>
              <w:t xml:space="preserve">มิ.ย. </w:t>
            </w:r>
            <w:r w:rsidRPr="00437585">
              <w:rPr>
                <w:rFonts w:ascii="TH SarabunIT๙" w:eastAsia="Times New Roman" w:hAnsi="TH SarabunIT๙" w:cs="TH SarabunIT๙"/>
                <w:b/>
                <w:bCs/>
                <w:color w:val="C00000"/>
                <w:sz w:val="36"/>
                <w:szCs w:val="36"/>
              </w:rPr>
              <w:t>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2856AF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 wp14:anchorId="149F7E1E" wp14:editId="45B5FE12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125730</wp:posOffset>
                  </wp:positionV>
                  <wp:extent cx="1581150" cy="1085850"/>
                  <wp:effectExtent l="0" t="0" r="0" b="0"/>
                  <wp:wrapNone/>
                  <wp:docPr id="1" name="รูปภาพ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935B8C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1214E6C" wp14:editId="65CA46CB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-1084580</wp:posOffset>
                  </wp:positionV>
                  <wp:extent cx="561975" cy="657225"/>
                  <wp:effectExtent l="0" t="0" r="0" b="0"/>
                  <wp:wrapNone/>
                  <wp:docPr id="3" name="รูปภาพ 3" descr="C:\Users\Kulrisa\OneDrive\Desktop\ลายเซ็นต์ ผกก.วิเชียร-previe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Kulrisa\OneDrive\Desktop\ลายเซ็นต์ ผกก.วิเชียร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37585" w:rsidRPr="00437585" w:rsidTr="00A409B6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37585" w:rsidRPr="00437585" w:rsidTr="00A409B6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37585" w:rsidRPr="00437585" w:rsidTr="00A409B6">
        <w:trPr>
          <w:trHeight w:val="46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585" w:rsidRPr="00437585" w:rsidRDefault="00437585" w:rsidP="004375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:rsidR="00437585" w:rsidRPr="004B4F54" w:rsidRDefault="00437585" w:rsidP="002029B1">
      <w:pPr>
        <w:rPr>
          <w:rFonts w:ascii="TH SarabunIT๙" w:hAnsi="TH SarabunIT๙" w:cs="TH SarabunIT๙"/>
          <w:sz w:val="56"/>
          <w:szCs w:val="56"/>
        </w:rPr>
      </w:pPr>
    </w:p>
    <w:sectPr w:rsidR="00437585" w:rsidRPr="004B4F54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9"/>
    <w:rsid w:val="00047242"/>
    <w:rsid w:val="000709F5"/>
    <w:rsid w:val="00083925"/>
    <w:rsid w:val="000D6A95"/>
    <w:rsid w:val="00125D70"/>
    <w:rsid w:val="00156C49"/>
    <w:rsid w:val="00187EF3"/>
    <w:rsid w:val="002029B1"/>
    <w:rsid w:val="002856AF"/>
    <w:rsid w:val="002875A8"/>
    <w:rsid w:val="002A23FF"/>
    <w:rsid w:val="002F3900"/>
    <w:rsid w:val="003C2BD7"/>
    <w:rsid w:val="00437585"/>
    <w:rsid w:val="004654E6"/>
    <w:rsid w:val="00492A68"/>
    <w:rsid w:val="004B4F54"/>
    <w:rsid w:val="004C5451"/>
    <w:rsid w:val="00502CA6"/>
    <w:rsid w:val="005664D5"/>
    <w:rsid w:val="005D1F01"/>
    <w:rsid w:val="005D3221"/>
    <w:rsid w:val="005F475A"/>
    <w:rsid w:val="00685CBB"/>
    <w:rsid w:val="006A0475"/>
    <w:rsid w:val="00704AFE"/>
    <w:rsid w:val="0071310E"/>
    <w:rsid w:val="00735B42"/>
    <w:rsid w:val="007C3E39"/>
    <w:rsid w:val="00831C73"/>
    <w:rsid w:val="00841D2D"/>
    <w:rsid w:val="00935B8C"/>
    <w:rsid w:val="00993C59"/>
    <w:rsid w:val="009A35DA"/>
    <w:rsid w:val="009B248F"/>
    <w:rsid w:val="009F7BC3"/>
    <w:rsid w:val="00A2116F"/>
    <w:rsid w:val="00A36870"/>
    <w:rsid w:val="00A409B6"/>
    <w:rsid w:val="00A779E9"/>
    <w:rsid w:val="00AE7A71"/>
    <w:rsid w:val="00B61636"/>
    <w:rsid w:val="00B7183D"/>
    <w:rsid w:val="00B779DC"/>
    <w:rsid w:val="00BB22F4"/>
    <w:rsid w:val="00BC0131"/>
    <w:rsid w:val="00C10E26"/>
    <w:rsid w:val="00C175AA"/>
    <w:rsid w:val="00C858A5"/>
    <w:rsid w:val="00CE4896"/>
    <w:rsid w:val="00CF41AC"/>
    <w:rsid w:val="00D015DD"/>
    <w:rsid w:val="00D249BB"/>
    <w:rsid w:val="00D968D4"/>
    <w:rsid w:val="00DA11BC"/>
    <w:rsid w:val="00DF49BA"/>
    <w:rsid w:val="00E4537C"/>
    <w:rsid w:val="00EC08B4"/>
    <w:rsid w:val="00F9113D"/>
    <w:rsid w:val="00F96FA8"/>
    <w:rsid w:val="00FA2560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Kulrisa</cp:lastModifiedBy>
  <cp:revision>10</cp:revision>
  <cp:lastPrinted>2026-06-18T05:27:00Z</cp:lastPrinted>
  <dcterms:created xsi:type="dcterms:W3CDTF">2025-04-01T03:27:00Z</dcterms:created>
  <dcterms:modified xsi:type="dcterms:W3CDTF">2026-06-18T05:27:00Z</dcterms:modified>
</cp:coreProperties>
</file>