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125D70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8</w:t>
      </w: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  <w:r w:rsidRPr="00685CBB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สภ.ไพศาลี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492A68" w:rsidRDefault="00492A68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BA5F8CB" wp14:editId="594666E0">
            <wp:simplePos x="0" y="0"/>
            <wp:positionH relativeFrom="margin">
              <wp:posOffset>9525</wp:posOffset>
            </wp:positionH>
            <wp:positionV relativeFrom="paragraph">
              <wp:posOffset>57150</wp:posOffset>
            </wp:positionV>
            <wp:extent cx="598170" cy="643255"/>
            <wp:effectExtent l="0" t="0" r="0" b="444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01FB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ลี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๐๕๖-259287-8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๐๐21(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>).409</w:t>
      </w:r>
      <w:r w:rsidRPr="00901FB2">
        <w:rPr>
          <w:rFonts w:ascii="TH SarabunIT๙" w:hAnsi="TH SarabunIT๙" w:cs="TH SarabunIT๙"/>
          <w:sz w:val="32"/>
          <w:szCs w:val="32"/>
        </w:rPr>
        <w:t>/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5D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1C4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3A1C4C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0" w:name="_Hlk135684656"/>
      <w:r w:rsidR="002875A8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0D6A95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รอบ ๖ เดือน</w:t>
      </w:r>
    </w:p>
    <w:bookmarkEnd w:id="0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 w:rsidRPr="00F37A5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F37A5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37A59"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 w:rsidRPr="00F37A59">
        <w:rPr>
          <w:rFonts w:ascii="TH SarabunIT๙" w:hAnsi="TH SarabunIT๙" w:cs="TH SarabunIT๙" w:hint="cs"/>
          <w:sz w:val="32"/>
          <w:szCs w:val="32"/>
          <w:cs/>
        </w:rPr>
        <w:t>ลี</w:t>
      </w:r>
    </w:p>
    <w:p w:rsidR="00F96FA8" w:rsidRPr="00901FB2" w:rsidRDefault="00F96FA8" w:rsidP="007C3E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F96F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ในการดำเนินงานตามภารกิจ/โครงการ/กิจกรรม 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125D70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รอบ ๖ เดือน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</w:t>
      </w:r>
      <w:proofErr w:type="spellStart"/>
      <w:r w:rsidR="00831C73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5664D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มีผลการปฏิบัติใน รอบ ๖ เดือน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ตามรายละเอียดที่แนบมานี้</w:t>
      </w: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7C3E39" w:rsidRPr="00901FB2" w:rsidRDefault="007C3E39" w:rsidP="007C3E39">
      <w:pPr>
        <w:pStyle w:val="a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C67C2E">
        <w:rPr>
          <w:sz w:val="32"/>
          <w:szCs w:val="32"/>
          <w:cs/>
        </w:rPr>
        <w:tab/>
      </w:r>
      <w:r w:rsidRPr="00C67C2E">
        <w:rPr>
          <w:sz w:val="32"/>
          <w:szCs w:val="32"/>
          <w:cs/>
        </w:rPr>
        <w:tab/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64D5" w:rsidRPr="003459A4">
        <w:rPr>
          <w:noProof/>
        </w:rPr>
        <w:drawing>
          <wp:inline distT="0" distB="0" distL="0" distR="0" wp14:anchorId="64383801" wp14:editId="5BC96025">
            <wp:extent cx="1095375" cy="1058719"/>
            <wp:effectExtent l="0" t="0" r="0" b="8255"/>
            <wp:docPr id="6" name="Picture 1" descr="C:\Users\Kulrisa\OneDrive\Desktop\ลายเซ็นต์ สว.สรอรรจน์ remove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risa\OneDrive\Desktop\ลายเซ็นต์ สว.สรอรรจน์ remove 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23" cy="106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</w:t>
      </w:r>
      <w:r w:rsidR="005664D5">
        <w:rPr>
          <w:rFonts w:ascii="TH SarabunPSK" w:hAnsi="TH SarabunPSK" w:cs="TH SarabunPSK" w:hint="cs"/>
          <w:sz w:val="32"/>
          <w:szCs w:val="32"/>
          <w:cs/>
        </w:rPr>
        <w:t>สรอรรจน์  คง</w:t>
      </w:r>
      <w:proofErr w:type="spellStart"/>
      <w:r w:rsidR="005664D5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>)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อก.สภ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</w:p>
    <w:p w:rsidR="007C3E39" w:rsidRDefault="007C3E39" w:rsidP="007C3E39">
      <w:pPr>
        <w:pStyle w:val="a3"/>
        <w:rPr>
          <w:rFonts w:ascii="TH SarabunPSK" w:hAnsi="TH SarabunPSK" w:cs="TH SarabunPSK"/>
          <w:sz w:val="40"/>
          <w:szCs w:val="40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                                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79084F">
        <w:rPr>
          <w:rFonts w:ascii="TH SarabunPSK" w:hAnsi="TH SarabunPSK" w:cs="TH SarabunPSK"/>
          <w:sz w:val="40"/>
          <w:szCs w:val="40"/>
        </w:rPr>
        <w:t xml:space="preserve"> </w:t>
      </w:r>
      <w:r w:rsidR="004C1E15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79084F">
        <w:rPr>
          <w:rFonts w:ascii="TH SarabunPSK" w:hAnsi="TH SarabunPSK" w:cs="TH SarabunPSK"/>
          <w:sz w:val="40"/>
          <w:szCs w:val="40"/>
          <w:cs/>
        </w:rPr>
        <w:t>ทราบ</w:t>
      </w:r>
    </w:p>
    <w:p w:rsidR="007C3E39" w:rsidRDefault="007C3E39" w:rsidP="004C1E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D5" w:rsidRPr="002D7526">
        <w:rPr>
          <w:noProof/>
        </w:rPr>
        <w:drawing>
          <wp:inline distT="0" distB="0" distL="0" distR="0" wp14:anchorId="60F07C1F" wp14:editId="04D68D21">
            <wp:extent cx="628650" cy="657225"/>
            <wp:effectExtent l="0" t="0" r="0" b="0"/>
            <wp:docPr id="10" name="Picture 2" descr="C:\Users\Kulrisa\OneDrive\Desktop\ลายเซ็นต์ ผกก.วิเชียร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lrisa\OneDrive\Desktop\ลายเซ็นต์ ผกก.วิเชียร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64D5">
        <w:rPr>
          <w:rFonts w:ascii="TH SarabunPSK" w:hAnsi="TH SarabunPSK" w:cs="TH SarabunPSK" w:hint="cs"/>
          <w:sz w:val="32"/>
          <w:szCs w:val="32"/>
          <w:cs/>
        </w:rPr>
        <w:t>วิชัย  โตเดชนิติกุล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B61636" w:rsidRPr="004C1E15" w:rsidRDefault="004C1E15" w:rsidP="004C1E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1 เม.ย.68</w:t>
      </w:r>
    </w:p>
    <w:p w:rsidR="00B61636" w:rsidRDefault="00B61636" w:rsidP="007C3E3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p w:rsidR="009A35DA" w:rsidRPr="00E4537C" w:rsidRDefault="00517404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517404">
        <w:lastRenderedPageBreak/>
        <w:drawing>
          <wp:inline distT="0" distB="0" distL="0" distR="0" wp14:anchorId="7C2158BD" wp14:editId="2656356F">
            <wp:extent cx="8858250" cy="7085251"/>
            <wp:effectExtent l="0" t="0" r="0" b="190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824" cy="708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5DA" w:rsidRPr="00E4537C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9"/>
    <w:rsid w:val="00047242"/>
    <w:rsid w:val="00083925"/>
    <w:rsid w:val="000D6A95"/>
    <w:rsid w:val="00125D70"/>
    <w:rsid w:val="00187EF3"/>
    <w:rsid w:val="001D17B1"/>
    <w:rsid w:val="002875A8"/>
    <w:rsid w:val="002A23FF"/>
    <w:rsid w:val="003A1C4C"/>
    <w:rsid w:val="003C2BD7"/>
    <w:rsid w:val="004654E6"/>
    <w:rsid w:val="00492A68"/>
    <w:rsid w:val="004C1E15"/>
    <w:rsid w:val="00517404"/>
    <w:rsid w:val="005664D5"/>
    <w:rsid w:val="005D1F01"/>
    <w:rsid w:val="00685CBB"/>
    <w:rsid w:val="007C3E39"/>
    <w:rsid w:val="007F0D75"/>
    <w:rsid w:val="00831C73"/>
    <w:rsid w:val="00841D2D"/>
    <w:rsid w:val="00995BC3"/>
    <w:rsid w:val="009A35DA"/>
    <w:rsid w:val="009F7BC3"/>
    <w:rsid w:val="00A779E9"/>
    <w:rsid w:val="00AA499A"/>
    <w:rsid w:val="00B064D5"/>
    <w:rsid w:val="00B61636"/>
    <w:rsid w:val="00BC0131"/>
    <w:rsid w:val="00CE4896"/>
    <w:rsid w:val="00CF41AC"/>
    <w:rsid w:val="00D968D4"/>
    <w:rsid w:val="00DA11BC"/>
    <w:rsid w:val="00E1742D"/>
    <w:rsid w:val="00E4537C"/>
    <w:rsid w:val="00F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Kulrisa</cp:lastModifiedBy>
  <cp:revision>3</cp:revision>
  <cp:lastPrinted>2025-04-01T03:02:00Z</cp:lastPrinted>
  <dcterms:created xsi:type="dcterms:W3CDTF">2025-04-01T03:01:00Z</dcterms:created>
  <dcterms:modified xsi:type="dcterms:W3CDTF">2025-04-01T03:02:00Z</dcterms:modified>
</cp:coreProperties>
</file>