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AF" w:rsidRDefault="00063F50">
      <w:r w:rsidRPr="00063F50">
        <w:rPr>
          <w:rFonts w:cs="Cordia New"/>
          <w:cs/>
        </w:rPr>
        <w:drawing>
          <wp:inline distT="0" distB="0" distL="0" distR="0" wp14:anchorId="5125FDB5" wp14:editId="6C4FFD7E">
            <wp:extent cx="5702237" cy="8999621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7985" cy="905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F50" w:rsidRDefault="00063F50" w:rsidP="00063F50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DilleniaUPC" w:cstheme="minorBidi"/>
          <w:color w:val="FF0000"/>
          <w:kern w:val="24"/>
          <w:sz w:val="56"/>
          <w:szCs w:val="56"/>
          <w:cs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ข่าวประชาสัมพันธ์</w:t>
      </w:r>
    </w:p>
    <w:p w:rsidR="00063F50" w:rsidRDefault="00063F50" w:rsidP="00063F50">
      <w:pPr>
        <w:pStyle w:val="a3"/>
        <w:spacing w:before="0" w:beforeAutospacing="0" w:after="0" w:afterAutospacing="0"/>
        <w:jc w:val="center"/>
        <w:rPr>
          <w:cs/>
        </w:rPr>
      </w:pPr>
      <w:r w:rsidRPr="00063F50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ผลการปฏิบัติงาน งานสืบสวน สถานีตำรวจภูธร</w:t>
      </w:r>
      <w:proofErr w:type="spellStart"/>
      <w:r w:rsidRPr="00063F50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ไพศา</w:t>
      </w:r>
      <w:proofErr w:type="spellEnd"/>
      <w:r w:rsidRPr="00063F50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ลี</w:t>
      </w:r>
    </w:p>
    <w:p w:rsidR="00063F50" w:rsidRDefault="00063F50" w:rsidP="00063F50">
      <w:pPr>
        <w:pStyle w:val="a3"/>
        <w:spacing w:before="0" w:beforeAutospacing="0" w:after="0" w:afterAutospacing="0"/>
        <w:jc w:val="center"/>
        <w:rPr>
          <w:cs/>
        </w:rPr>
      </w:pPr>
      <w:r w:rsidRPr="00063F50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เดือน พฤศจิกายน  ๒๕๖๗ </w:t>
      </w:r>
      <w:r w:rsidRPr="00063F50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063F50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ฉบับที่ ๑</w:t>
      </w:r>
    </w:p>
    <w:p w:rsidR="00063F50" w:rsidRDefault="00063F50" w:rsidP="00063F50">
      <w:pPr>
        <w:pStyle w:val="a3"/>
        <w:spacing w:before="0" w:beforeAutospacing="0" w:after="0" w:afterAutospacing="0" w:line="256" w:lineRule="auto"/>
        <w:ind w:left="101"/>
        <w:jc w:val="center"/>
        <w:rPr>
          <w:cs/>
        </w:rPr>
      </w:pPr>
      <w:r w:rsidRPr="00063F50">
        <w:rPr>
          <w:rFonts w:ascii="TH SarabunIT๙" w:eastAsia="Calibri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โครงการมหาดไทยสีขาว สร้างพื้นที่ปลอดภัย หยุดยั้งยาเสพติด (</w:t>
      </w:r>
      <w:r w:rsidRPr="00063F50">
        <w:rPr>
          <w:rFonts w:ascii="TH SarabunIT๙" w:eastAsia="Calibri" w:hAnsi="TH SarabunIT๙" w:cs="TH SarabunIT๙"/>
          <w:b/>
          <w:bCs/>
          <w:color w:val="FF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Safe Zone No Drugs)</w:t>
      </w:r>
    </w:p>
    <w:p w:rsidR="00063F50" w:rsidRDefault="00063F50" w:rsidP="00063F50">
      <w:pPr>
        <w:pStyle w:val="a3"/>
        <w:spacing w:before="0" w:beforeAutospacing="0" w:after="0" w:afterAutospacing="0" w:line="256" w:lineRule="auto"/>
        <w:ind w:left="101"/>
        <w:jc w:val="thaiDistribute"/>
        <w:rPr>
          <w:cs/>
        </w:rPr>
      </w:pPr>
      <w:r>
        <w:rPr>
          <w:rFonts w:ascii="TH SarabunIT๙" w:eastAsia="Calibri" w:hAnsi="TH SarabunIT๙" w:cs="TH SarabunIT๙"/>
          <w:color w:val="000000" w:themeColor="text1"/>
          <w:kern w:val="24"/>
          <w:sz w:val="40"/>
          <w:szCs w:val="40"/>
          <w:cs/>
        </w:rPr>
        <w:t xml:space="preserve">วันอังคารที่ 19 พ.ย.67  เวลา 14.30 น. </w:t>
      </w:r>
      <w:proofErr w:type="spellStart"/>
      <w:r>
        <w:rPr>
          <w:rFonts w:ascii="TH SarabunIT๙" w:eastAsia="Calibri" w:hAnsi="TH SarabunIT๙" w:cs="TH SarabunIT๙"/>
          <w:color w:val="000000" w:themeColor="text1"/>
          <w:kern w:val="24"/>
          <w:sz w:val="40"/>
          <w:szCs w:val="40"/>
          <w:cs/>
        </w:rPr>
        <w:t>ร.ต.อ</w:t>
      </w:r>
      <w:proofErr w:type="spellEnd"/>
      <w:r>
        <w:rPr>
          <w:rFonts w:ascii="TH SarabunIT๙" w:eastAsia="Calibri" w:hAnsi="TH SarabunIT๙" w:cs="TH SarabunIT๙"/>
          <w:color w:val="000000" w:themeColor="text1"/>
          <w:kern w:val="24"/>
          <w:sz w:val="40"/>
          <w:szCs w:val="40"/>
          <w:cs/>
        </w:rPr>
        <w:t>.</w:t>
      </w:r>
      <w:proofErr w:type="spellStart"/>
      <w:r>
        <w:rPr>
          <w:rFonts w:ascii="TH SarabunIT๙" w:eastAsia="Calibri" w:hAnsi="TH SarabunIT๙" w:cs="TH SarabunIT๙"/>
          <w:color w:val="000000" w:themeColor="text1"/>
          <w:kern w:val="24"/>
          <w:sz w:val="40"/>
          <w:szCs w:val="40"/>
          <w:cs/>
        </w:rPr>
        <w:t>เอนก</w:t>
      </w:r>
      <w:proofErr w:type="spellEnd"/>
      <w:r>
        <w:rPr>
          <w:rFonts w:ascii="TH SarabunIT๙" w:eastAsia="Calibri" w:hAnsi="TH SarabunIT๙" w:cs="TH SarabunIT๙"/>
          <w:color w:val="000000" w:themeColor="text1"/>
          <w:kern w:val="24"/>
          <w:sz w:val="40"/>
          <w:szCs w:val="40"/>
          <w:cs/>
        </w:rPr>
        <w:t xml:space="preserve"> ธัญผล รอง </w:t>
      </w:r>
      <w:proofErr w:type="spellStart"/>
      <w:r>
        <w:rPr>
          <w:rFonts w:ascii="TH SarabunIT๙" w:eastAsia="Calibri" w:hAnsi="TH SarabunIT๙" w:cs="TH SarabunIT๙"/>
          <w:color w:val="000000" w:themeColor="text1"/>
          <w:kern w:val="24"/>
          <w:sz w:val="40"/>
          <w:szCs w:val="40"/>
          <w:cs/>
        </w:rPr>
        <w:t>สว</w:t>
      </w:r>
      <w:proofErr w:type="spellEnd"/>
      <w:r>
        <w:rPr>
          <w:rFonts w:ascii="TH SarabunIT๙" w:eastAsia="Calibri" w:hAnsi="TH SarabunIT๙" w:cs="TH SarabunIT๙"/>
          <w:color w:val="000000" w:themeColor="text1"/>
          <w:kern w:val="24"/>
          <w:sz w:val="40"/>
          <w:szCs w:val="40"/>
          <w:cs/>
        </w:rPr>
        <w:t>.</w:t>
      </w:r>
      <w:proofErr w:type="spellStart"/>
      <w:r>
        <w:rPr>
          <w:rFonts w:ascii="TH SarabunIT๙" w:eastAsia="Calibri" w:hAnsi="TH SarabunIT๙" w:cs="TH SarabunIT๙"/>
          <w:color w:val="000000" w:themeColor="text1"/>
          <w:kern w:val="24"/>
          <w:sz w:val="40"/>
          <w:szCs w:val="40"/>
          <w:cs/>
        </w:rPr>
        <w:t>สส.สภ</w:t>
      </w:r>
      <w:proofErr w:type="spellEnd"/>
      <w:r>
        <w:rPr>
          <w:rFonts w:ascii="TH SarabunIT๙" w:eastAsia="Calibri" w:hAnsi="TH SarabunIT๙" w:cs="TH SarabunIT๙"/>
          <w:color w:val="000000" w:themeColor="text1"/>
          <w:kern w:val="24"/>
          <w:sz w:val="40"/>
          <w:szCs w:val="40"/>
          <w:cs/>
        </w:rPr>
        <w:t>.</w:t>
      </w:r>
      <w:proofErr w:type="spellStart"/>
      <w:r>
        <w:rPr>
          <w:rFonts w:ascii="TH SarabunIT๙" w:eastAsia="Calibri" w:hAnsi="TH SarabunIT๙" w:cs="TH SarabunIT๙"/>
          <w:color w:val="000000" w:themeColor="text1"/>
          <w:kern w:val="24"/>
          <w:sz w:val="40"/>
          <w:szCs w:val="40"/>
          <w:cs/>
        </w:rPr>
        <w:t>ไพศา</w:t>
      </w:r>
      <w:proofErr w:type="spellEnd"/>
      <w:r>
        <w:rPr>
          <w:rFonts w:ascii="TH SarabunIT๙" w:eastAsia="Calibri" w:hAnsi="TH SarabunIT๙" w:cs="TH SarabunIT๙"/>
          <w:color w:val="000000" w:themeColor="text1"/>
          <w:kern w:val="24"/>
          <w:sz w:val="40"/>
          <w:szCs w:val="40"/>
          <w:cs/>
        </w:rPr>
        <w:t xml:space="preserve">ลี เจ้าพนักงาน </w:t>
      </w:r>
      <w:proofErr w:type="spellStart"/>
      <w:r>
        <w:rPr>
          <w:rFonts w:ascii="TH SarabunIT๙" w:eastAsia="Calibri" w:hAnsi="TH SarabunIT๙" w:cs="TH SarabunIT๙"/>
          <w:color w:val="000000" w:themeColor="text1"/>
          <w:kern w:val="24"/>
          <w:sz w:val="40"/>
          <w:szCs w:val="40"/>
          <w:cs/>
        </w:rPr>
        <w:t>ป.ป.ส</w:t>
      </w:r>
      <w:proofErr w:type="spellEnd"/>
      <w:r>
        <w:rPr>
          <w:rFonts w:ascii="TH SarabunIT๙" w:eastAsia="Calibri" w:hAnsi="TH SarabunIT๙" w:cs="TH SarabunIT๙"/>
          <w:color w:val="000000" w:themeColor="text1"/>
          <w:kern w:val="24"/>
          <w:sz w:val="40"/>
          <w:szCs w:val="40"/>
          <w:cs/>
        </w:rPr>
        <w:t>. พร้อมเจ้าหน้าที่ตำรวจชุดสืบสวน บรรยายโครงการมหาดไทยสีขาว สร้างพื้นที่ปลอดภัย หยุดยั้งยาเสพติด (</w:t>
      </w:r>
      <w:r>
        <w:rPr>
          <w:rFonts w:ascii="TH SarabunIT๙" w:eastAsia="Calibri" w:hAnsi="TH SarabunIT๙" w:cs="TH SarabunIT๙"/>
          <w:color w:val="000000" w:themeColor="text1"/>
          <w:kern w:val="24"/>
          <w:sz w:val="40"/>
          <w:szCs w:val="40"/>
        </w:rPr>
        <w:t xml:space="preserve">Safe Zone No Drugs) </w:t>
      </w:r>
      <w:r>
        <w:rPr>
          <w:rFonts w:ascii="TH SarabunIT๙" w:eastAsia="Calibri" w:hAnsi="TH SarabunIT๙" w:cs="TH SarabunIT๙"/>
          <w:color w:val="000000" w:themeColor="text1"/>
          <w:kern w:val="24"/>
          <w:sz w:val="40"/>
          <w:szCs w:val="40"/>
          <w:cs/>
        </w:rPr>
        <w:t>เพื่อดำเนินการจัดให้มีมาตรการเฝ้าระวัง สอดส่อง ประเมินความเสี่ยง คัดกรองให้กับนักเรียน และแนะนำวิธีการตรวจหาสารเสพติดในร่างกาย ณ  โรงเรียนบ้านห้วยน้ำลาด ต.</w:t>
      </w:r>
      <w:proofErr w:type="spellStart"/>
      <w:r>
        <w:rPr>
          <w:rFonts w:ascii="TH SarabunIT๙" w:eastAsia="Calibri" w:hAnsi="TH SarabunIT๙" w:cs="TH SarabunIT๙"/>
          <w:color w:val="000000" w:themeColor="text1"/>
          <w:kern w:val="24"/>
          <w:sz w:val="40"/>
          <w:szCs w:val="40"/>
          <w:cs/>
        </w:rPr>
        <w:t>ไพศา</w:t>
      </w:r>
      <w:proofErr w:type="spellEnd"/>
      <w:r>
        <w:rPr>
          <w:rFonts w:ascii="TH SarabunIT๙" w:eastAsia="Calibri" w:hAnsi="TH SarabunIT๙" w:cs="TH SarabunIT๙"/>
          <w:color w:val="000000" w:themeColor="text1"/>
          <w:kern w:val="24"/>
          <w:sz w:val="40"/>
          <w:szCs w:val="40"/>
          <w:cs/>
        </w:rPr>
        <w:t>ลี</w:t>
      </w:r>
    </w:p>
    <w:p w:rsidR="00063F50" w:rsidRDefault="00063F50">
      <w:r w:rsidRPr="00063F50">
        <w:drawing>
          <wp:anchor distT="0" distB="0" distL="114300" distR="114300" simplePos="0" relativeHeight="251661312" behindDoc="0" locked="0" layoutInCell="1" allowOverlap="1" wp14:anchorId="2C3F3316" wp14:editId="0F97A68A">
            <wp:simplePos x="0" y="0"/>
            <wp:positionH relativeFrom="margin">
              <wp:align>center</wp:align>
            </wp:positionH>
            <wp:positionV relativeFrom="paragraph">
              <wp:posOffset>149124</wp:posOffset>
            </wp:positionV>
            <wp:extent cx="4324750" cy="2433622"/>
            <wp:effectExtent l="0" t="0" r="0" b="5080"/>
            <wp:wrapNone/>
            <wp:docPr id="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750" cy="2433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F50" w:rsidRDefault="00063F50"/>
    <w:p w:rsidR="00063F50" w:rsidRDefault="00063F50"/>
    <w:p w:rsidR="00063F50" w:rsidRDefault="00063F50"/>
    <w:p w:rsidR="00063F50" w:rsidRDefault="00063F50"/>
    <w:p w:rsidR="00063F50" w:rsidRDefault="00063F50"/>
    <w:p w:rsidR="00063F50" w:rsidRDefault="00063F50"/>
    <w:p w:rsidR="00063F50" w:rsidRDefault="00063F50"/>
    <w:p w:rsidR="00063F50" w:rsidRDefault="00063F50"/>
    <w:p w:rsidR="00063F50" w:rsidRDefault="00063F50">
      <w:r w:rsidRPr="00063F50">
        <w:drawing>
          <wp:anchor distT="0" distB="0" distL="114300" distR="114300" simplePos="0" relativeHeight="251660288" behindDoc="0" locked="0" layoutInCell="1" allowOverlap="1" wp14:anchorId="2B637937" wp14:editId="222E04F4">
            <wp:simplePos x="0" y="0"/>
            <wp:positionH relativeFrom="margin">
              <wp:posOffset>-336550</wp:posOffset>
            </wp:positionH>
            <wp:positionV relativeFrom="margin">
              <wp:posOffset>6471886</wp:posOffset>
            </wp:positionV>
            <wp:extent cx="3096260" cy="2174875"/>
            <wp:effectExtent l="0" t="0" r="8890" b="0"/>
            <wp:wrapNone/>
            <wp:docPr id="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217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F50" w:rsidRDefault="00063F50">
      <w:r w:rsidRPr="00063F50">
        <w:drawing>
          <wp:anchor distT="0" distB="0" distL="114300" distR="114300" simplePos="0" relativeHeight="251659264" behindDoc="0" locked="0" layoutInCell="1" allowOverlap="1" wp14:anchorId="4DEA6424" wp14:editId="34108CA0">
            <wp:simplePos x="0" y="0"/>
            <wp:positionH relativeFrom="column">
              <wp:posOffset>3056021</wp:posOffset>
            </wp:positionH>
            <wp:positionV relativeFrom="page">
              <wp:posOffset>7387022</wp:posOffset>
            </wp:positionV>
            <wp:extent cx="3140710" cy="2174875"/>
            <wp:effectExtent l="0" t="0" r="2540" b="0"/>
            <wp:wrapNone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217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F50" w:rsidRDefault="00063F50"/>
    <w:p w:rsidR="00063F50" w:rsidRDefault="00063F50"/>
    <w:p w:rsidR="00063F50" w:rsidRDefault="00063F50"/>
    <w:p w:rsidR="00063F50" w:rsidRDefault="00063F50"/>
    <w:p w:rsidR="00063F50" w:rsidRDefault="00063F50"/>
    <w:p w:rsidR="00063F50" w:rsidRDefault="00063F50"/>
    <w:p w:rsidR="00063F50" w:rsidRDefault="00063F50"/>
    <w:p w:rsidR="00063F50" w:rsidRDefault="00063F50" w:rsidP="00063F50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DilleniaUPC" w:cstheme="minorBidi"/>
          <w:color w:val="FF0000"/>
          <w:kern w:val="24"/>
          <w:sz w:val="56"/>
          <w:szCs w:val="56"/>
          <w:cs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ข่าวประชาสัมพันธ์</w:t>
      </w:r>
    </w:p>
    <w:p w:rsidR="00063F50" w:rsidRDefault="00063F50" w:rsidP="00063F50">
      <w:pPr>
        <w:pStyle w:val="a3"/>
        <w:spacing w:before="0" w:beforeAutospacing="0" w:after="0" w:afterAutospacing="0"/>
        <w:jc w:val="center"/>
        <w:rPr>
          <w:cs/>
        </w:rPr>
      </w:pPr>
      <w:r w:rsidRPr="00063F50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ผลการปฏิบัติงาน งานสืบสวน สถานีตำรวจภูธร</w:t>
      </w:r>
      <w:proofErr w:type="spellStart"/>
      <w:r w:rsidRPr="00063F50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ไพศา</w:t>
      </w:r>
      <w:proofErr w:type="spellEnd"/>
      <w:r w:rsidRPr="00063F50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ลี</w:t>
      </w:r>
    </w:p>
    <w:p w:rsidR="00063F50" w:rsidRDefault="00063F50" w:rsidP="00063F50">
      <w:pPr>
        <w:pStyle w:val="a3"/>
        <w:spacing w:before="0" w:beforeAutospacing="0" w:after="0" w:afterAutospacing="0"/>
        <w:jc w:val="center"/>
        <w:rPr>
          <w:cs/>
        </w:rPr>
      </w:pPr>
      <w:r w:rsidRPr="00063F50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เดือน พฤศจิกายน  ๒๕๖๗ </w:t>
      </w:r>
      <w:r w:rsidRPr="00063F50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063F50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ฉบับที่ 3</w:t>
      </w:r>
    </w:p>
    <w:p w:rsidR="00063F50" w:rsidRDefault="00063F50" w:rsidP="00063F50">
      <w:pPr>
        <w:pStyle w:val="a3"/>
        <w:spacing w:before="0" w:beforeAutospacing="0" w:after="0" w:afterAutospacing="0"/>
        <w:rPr>
          <w:cs/>
        </w:rPr>
      </w:pPr>
      <w:r w:rsidRPr="00063F50">
        <w:rPr>
          <w:rFonts w:asciiTheme="minorHAnsi" w:eastAsiaTheme="minorEastAsia" w:hAnsi="DilleniaUPC" w:cstheme="minorBidi"/>
          <w:b/>
          <w:bCs/>
          <w:color w:val="C0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จับกุม ปืนลูกซองยาว ขนาดเบอร์ 12 จำนวน 1 กระบอก</w:t>
      </w:r>
    </w:p>
    <w:p w:rsidR="00063F50" w:rsidRDefault="00063F50" w:rsidP="00063F50">
      <w:pPr>
        <w:pStyle w:val="a3"/>
        <w:spacing w:before="0" w:beforeAutospacing="0" w:after="0" w:afterAutospacing="0"/>
        <w:rPr>
          <w:cs/>
        </w:rPr>
      </w:pPr>
      <w:r>
        <w:rPr>
          <w:rFonts w:asciiTheme="minorHAnsi" w:eastAsiaTheme="minorEastAsia" w:hAnsi="DilleniaUPC" w:cstheme="minorBidi"/>
          <w:b/>
          <w:bCs/>
          <w:color w:val="000000" w:themeColor="text1"/>
          <w:kern w:val="24"/>
          <w:sz w:val="36"/>
          <w:szCs w:val="36"/>
          <w:cs/>
        </w:rPr>
        <w:t xml:space="preserve">วันที่ 28 พฤศจิกายน 2567 </w:t>
      </w:r>
    </w:p>
    <w:p w:rsidR="00063F50" w:rsidRDefault="00063F50" w:rsidP="00063F50">
      <w:pPr>
        <w:pStyle w:val="a3"/>
        <w:spacing w:before="0" w:beforeAutospacing="0" w:after="0" w:afterAutospacing="0"/>
        <w:rPr>
          <w:cs/>
        </w:rPr>
      </w:pPr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 xml:space="preserve">จับกุม ผู้ต้องหา 1 ราย  ถูกจับกุมในข้อหา 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“</w:t>
      </w:r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มีอาวุธปืน (ของผู้อื่น) ไว้ในความครอบครองโดยไม่ได้รับอนุญาต และเครื่องกระสุนปืนไว้ในความครอบครองโดยไม่ได้รับอนุญาตจากนายทะเบียน และเสพยาเสพติดให้โทษประเภท 1 (เมท</w:t>
      </w:r>
      <w:proofErr w:type="spellStart"/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แอมเฟ</w:t>
      </w:r>
      <w:proofErr w:type="spellEnd"/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ตามีน) โดยฝ่าฝืนต่อกฎหมาย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”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</w:p>
    <w:p w:rsidR="00063F50" w:rsidRDefault="00063F50" w:rsidP="00063F50">
      <w:pPr>
        <w:pStyle w:val="a3"/>
        <w:spacing w:before="0" w:beforeAutospacing="0" w:after="0" w:afterAutospacing="0"/>
        <w:rPr>
          <w:cs/>
        </w:rPr>
      </w:pPr>
      <w:r>
        <w:rPr>
          <w:rFonts w:asciiTheme="minorHAnsi" w:eastAsiaTheme="minorEastAsia" w:hAnsi="DilleniaUPC" w:cstheme="minorBidi"/>
          <w:b/>
          <w:bCs/>
          <w:color w:val="000000" w:themeColor="text1"/>
          <w:kern w:val="24"/>
          <w:sz w:val="36"/>
          <w:szCs w:val="36"/>
          <w:cs/>
        </w:rPr>
        <w:t xml:space="preserve">รายละเอียดในการปฏิบัติงาน </w:t>
      </w:r>
    </w:p>
    <w:p w:rsidR="00063F50" w:rsidRDefault="00063F50" w:rsidP="00063F50">
      <w:pPr>
        <w:pStyle w:val="a3"/>
        <w:spacing w:before="0" w:beforeAutospacing="0" w:after="0" w:afterAutospacing="0"/>
        <w:rPr>
          <w:cs/>
        </w:rPr>
      </w:pPr>
      <w:r>
        <w:rPr>
          <w:rFonts w:asciiTheme="minorHAnsi" w:eastAsiaTheme="minorEastAsia" w:hAnsi="DilleniaUPC" w:cstheme="minorBidi"/>
          <w:b/>
          <w:bCs/>
          <w:color w:val="000000" w:themeColor="text1"/>
          <w:kern w:val="24"/>
          <w:sz w:val="36"/>
          <w:szCs w:val="36"/>
          <w:cs/>
        </w:rPr>
        <w:t>สถานที่จับกุม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  <w:cs/>
        </w:rPr>
        <w:t xml:space="preserve"> บ้านเลขที่ 207 หมู่ที่ 1 ต.</w:t>
      </w:r>
      <w:proofErr w:type="spellStart"/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ไพศา</w:t>
      </w:r>
      <w:proofErr w:type="spellEnd"/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ลี อ.</w:t>
      </w:r>
      <w:proofErr w:type="spellStart"/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ไพศา</w:t>
      </w:r>
      <w:proofErr w:type="spellEnd"/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ลี  จ.นครสวรรค์</w:t>
      </w:r>
    </w:p>
    <w:p w:rsidR="00063F50" w:rsidRDefault="00063F50" w:rsidP="00063F50">
      <w:pPr>
        <w:pStyle w:val="a3"/>
        <w:spacing w:before="0" w:beforeAutospacing="0" w:after="0" w:afterAutospacing="0"/>
        <w:rPr>
          <w:cs/>
        </w:rPr>
      </w:pPr>
      <w:r>
        <w:rPr>
          <w:rFonts w:asciiTheme="minorHAnsi" w:eastAsiaTheme="minorEastAsia" w:hAnsi="DilleniaUPC" w:cstheme="minorBidi"/>
          <w:b/>
          <w:bCs/>
          <w:color w:val="000000" w:themeColor="text1"/>
          <w:kern w:val="24"/>
          <w:sz w:val="36"/>
          <w:szCs w:val="36"/>
          <w:cs/>
        </w:rPr>
        <w:t>ตรวจยึดของกลาง</w:t>
      </w:r>
    </w:p>
    <w:p w:rsidR="00063F50" w:rsidRDefault="00063F50" w:rsidP="00063F50">
      <w:pPr>
        <w:pStyle w:val="a3"/>
        <w:spacing w:before="0" w:beforeAutospacing="0" w:after="0" w:afterAutospacing="0"/>
        <w:rPr>
          <w:cs/>
        </w:rPr>
      </w:pPr>
      <w:r>
        <w:rPr>
          <w:rFonts w:asciiTheme="minorHAnsi" w:eastAsiaTheme="minorEastAsia" w:hAnsi="DilleniaUPC" w:cstheme="minorBidi"/>
          <w:color w:val="000000" w:themeColor="text1"/>
          <w:kern w:val="24"/>
          <w:sz w:val="36"/>
          <w:szCs w:val="36"/>
          <w:cs/>
        </w:rPr>
        <w:t>ปืนลูกซองยาว ขนาดเบอร์ 12 จำนวน 1 กระบอก ปรากฏเลขทะเบียนปืนเลอะเลือน ไม่สามารถระบุได้ ปรากฏเลขประจำปืนบริเวณลำกล้อง 19407  และบริเวณโกงไกปืน 19407 ซุกซ่อนอยู่ในกระเป๋าผ้า สีดำ-น้ำตาล จำนวน 1 ใบ ตรวจพบแขวนอยู่ข้างฝาบ้าน ภายในห้องนอนของ ผู้ต้องหา กระสุนปืนลูกซอง ขนาดเบอร์ 12 ซุกซ่อนอยู่ในกระเป๋า หนังสีน้ำตาล จำนวน 12 นัด (สีเขียว 7 นัด และ สีขาว 5 นัด) ตรวจพบวางอยู่บนที่นอนภายในห้องนอนของผู้ต้องหา</w:t>
      </w:r>
    </w:p>
    <w:p w:rsidR="00063F50" w:rsidRDefault="00063F50">
      <w:pPr>
        <w:rPr>
          <w:rFonts w:hint="cs"/>
          <w:cs/>
        </w:rPr>
      </w:pPr>
    </w:p>
    <w:p w:rsidR="00063F50" w:rsidRDefault="00063F50" w:rsidP="00063F50">
      <w:pPr>
        <w:jc w:val="center"/>
        <w:rPr>
          <w:rFonts w:hint="cs"/>
          <w:cs/>
        </w:rPr>
      </w:pPr>
      <w:bookmarkStart w:id="0" w:name="_GoBack"/>
      <w:r w:rsidRPr="00063F50">
        <w:drawing>
          <wp:inline distT="0" distB="0" distL="0" distR="0" wp14:anchorId="2A329A3E" wp14:editId="72541888">
            <wp:extent cx="4269699" cy="2815389"/>
            <wp:effectExtent l="0" t="0" r="0" b="4445"/>
            <wp:docPr id="12" name="รูปภาพ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525" cy="28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3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50"/>
    <w:rsid w:val="00063F50"/>
    <w:rsid w:val="00C1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65C15-BD9C-41C5-9AE8-18BD2318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F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2025-04-20T08:14:00Z</dcterms:created>
  <dcterms:modified xsi:type="dcterms:W3CDTF">2025-04-20T08:17:00Z</dcterms:modified>
</cp:coreProperties>
</file>